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67D6" w:rsidRPr="00E5158B" w:rsidRDefault="00BB67D6">
      <w:pPr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Мастер – класс </w:t>
      </w:r>
      <w:r w:rsidRPr="00E5158B">
        <w:rPr>
          <w:rFonts w:ascii="Times New Roman" w:hAnsi="Times New Roman"/>
          <w:b/>
          <w:sz w:val="24"/>
          <w:szCs w:val="24"/>
        </w:rPr>
        <w:t>«Применение технологии критического мышления на уроках математики»</w:t>
      </w:r>
    </w:p>
    <w:p w:rsidR="00BB67D6" w:rsidRPr="00E5158B" w:rsidRDefault="00BB67D6" w:rsidP="00A45947">
      <w:pPr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b/>
          <w:sz w:val="24"/>
          <w:szCs w:val="24"/>
        </w:rPr>
        <w:t>Цели:</w:t>
      </w:r>
      <w:r w:rsidRPr="00E5158B">
        <w:rPr>
          <w:rFonts w:ascii="Times New Roman" w:hAnsi="Times New Roman"/>
          <w:sz w:val="24"/>
          <w:szCs w:val="24"/>
        </w:rPr>
        <w:t xml:space="preserve"> </w:t>
      </w:r>
    </w:p>
    <w:p w:rsidR="00BB67D6" w:rsidRPr="00E5158B" w:rsidRDefault="00BB67D6" w:rsidP="00A45947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развитие критического мышления в форме конкретных принципов и навыков; </w:t>
      </w:r>
    </w:p>
    <w:p w:rsidR="00BB67D6" w:rsidRPr="00E5158B" w:rsidRDefault="00BB67D6" w:rsidP="00A45947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 знакомство с приемами работы на уроках математики по данной технологии; </w:t>
      </w:r>
    </w:p>
    <w:p w:rsidR="00BB67D6" w:rsidRPr="00E5158B" w:rsidRDefault="00BB67D6" w:rsidP="00A45947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>формирование навыков построения уроков математики по развитию критического мышления.</w:t>
      </w:r>
    </w:p>
    <w:p w:rsidR="00BB67D6" w:rsidRPr="00E5158B" w:rsidRDefault="00BB67D6" w:rsidP="00A45947">
      <w:pPr>
        <w:pStyle w:val="ListParagraph"/>
        <w:ind w:left="795"/>
        <w:jc w:val="both"/>
        <w:rPr>
          <w:rFonts w:ascii="Times New Roman" w:hAnsi="Times New Roman"/>
          <w:b/>
          <w:sz w:val="24"/>
          <w:szCs w:val="24"/>
        </w:rPr>
      </w:pPr>
    </w:p>
    <w:p w:rsidR="00BB67D6" w:rsidRPr="00E5158B" w:rsidRDefault="00BB67D6" w:rsidP="00A45947">
      <w:pPr>
        <w:pStyle w:val="ListParagraph"/>
        <w:ind w:left="795" w:hanging="795"/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b/>
          <w:sz w:val="24"/>
          <w:szCs w:val="24"/>
        </w:rPr>
        <w:t xml:space="preserve"> Формы и методы работы:</w:t>
      </w:r>
    </w:p>
    <w:p w:rsidR="00BB67D6" w:rsidRPr="00E5158B" w:rsidRDefault="00BB67D6" w:rsidP="00A45947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>беседа,</w:t>
      </w:r>
    </w:p>
    <w:p w:rsidR="00BB67D6" w:rsidRPr="00E5158B" w:rsidRDefault="00BB67D6" w:rsidP="00A45947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 упражнения, </w:t>
      </w:r>
    </w:p>
    <w:p w:rsidR="00BB67D6" w:rsidRPr="00E5158B" w:rsidRDefault="00BB67D6" w:rsidP="00A45947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освоение и отработка конкретных навыков. </w:t>
      </w:r>
    </w:p>
    <w:p w:rsidR="00BB67D6" w:rsidRPr="00E5158B" w:rsidRDefault="00BB67D6" w:rsidP="00A45947">
      <w:pPr>
        <w:pStyle w:val="ListParagraph"/>
        <w:ind w:left="795" w:hanging="795"/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b/>
          <w:sz w:val="24"/>
          <w:szCs w:val="24"/>
        </w:rPr>
        <w:t>В работе  будут использованы</w:t>
      </w:r>
      <w:r w:rsidRPr="00E5158B">
        <w:rPr>
          <w:rFonts w:ascii="Times New Roman" w:hAnsi="Times New Roman"/>
          <w:sz w:val="24"/>
          <w:szCs w:val="24"/>
        </w:rPr>
        <w:t>:</w:t>
      </w:r>
    </w:p>
    <w:p w:rsidR="00BB67D6" w:rsidRPr="00E5158B" w:rsidRDefault="00BB67D6" w:rsidP="00A45947">
      <w:pPr>
        <w:pStyle w:val="ListParagraph"/>
        <w:numPr>
          <w:ilvl w:val="0"/>
          <w:numId w:val="3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компьютерные презентации, </w:t>
      </w:r>
    </w:p>
    <w:p w:rsidR="00BB67D6" w:rsidRPr="00E5158B" w:rsidRDefault="00BB67D6" w:rsidP="00A45947">
      <w:pPr>
        <w:pStyle w:val="ListParagraph"/>
        <w:numPr>
          <w:ilvl w:val="0"/>
          <w:numId w:val="3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наглядные и раздаточные материалы. </w:t>
      </w:r>
    </w:p>
    <w:p w:rsidR="00BB67D6" w:rsidRPr="00E5158B" w:rsidRDefault="00BB67D6" w:rsidP="00A45947">
      <w:pPr>
        <w:ind w:left="435" w:hanging="435"/>
        <w:jc w:val="both"/>
        <w:rPr>
          <w:rFonts w:ascii="Times New Roman" w:hAnsi="Times New Roman"/>
          <w:sz w:val="24"/>
          <w:szCs w:val="24"/>
        </w:rPr>
      </w:pPr>
      <w:r w:rsidRPr="00E5158B">
        <w:rPr>
          <w:rFonts w:ascii="Times New Roman" w:hAnsi="Times New Roman"/>
          <w:b/>
          <w:sz w:val="24"/>
          <w:szCs w:val="24"/>
        </w:rPr>
        <w:t>Результат  мастер-класса</w:t>
      </w:r>
      <w:r w:rsidRPr="00E5158B">
        <w:rPr>
          <w:rFonts w:ascii="Times New Roman" w:hAnsi="Times New Roman"/>
          <w:sz w:val="24"/>
          <w:szCs w:val="24"/>
        </w:rPr>
        <w:t xml:space="preserve"> </w:t>
      </w:r>
    </w:p>
    <w:p w:rsidR="00BB67D6" w:rsidRPr="00E5158B" w:rsidRDefault="00BB67D6" w:rsidP="00A45947">
      <w:pPr>
        <w:pStyle w:val="ListParagraph"/>
        <w:numPr>
          <w:ilvl w:val="0"/>
          <w:numId w:val="4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участники получат знания и навыки по развитию критического мышления ; </w:t>
      </w:r>
    </w:p>
    <w:p w:rsidR="00BB67D6" w:rsidRPr="00E5158B" w:rsidRDefault="00BB67D6" w:rsidP="00A45947">
      <w:pPr>
        <w:pStyle w:val="ListParagraph"/>
        <w:numPr>
          <w:ilvl w:val="0"/>
          <w:numId w:val="4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 xml:space="preserve"> смогут создавать проекты уроков математики  по новой технологии; </w:t>
      </w:r>
    </w:p>
    <w:p w:rsidR="00BB67D6" w:rsidRPr="00E5158B" w:rsidRDefault="00BB67D6" w:rsidP="00A45947">
      <w:pPr>
        <w:pStyle w:val="ListParagraph"/>
        <w:numPr>
          <w:ilvl w:val="0"/>
          <w:numId w:val="4"/>
        </w:numPr>
        <w:jc w:val="both"/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sz w:val="24"/>
          <w:szCs w:val="24"/>
        </w:rPr>
        <w:t>научатся использовать приемы развития критического мышления в своей педагогической практике;</w:t>
      </w:r>
    </w:p>
    <w:p w:rsidR="00BB67D6" w:rsidRPr="00E5158B" w:rsidRDefault="00BB67D6">
      <w:pPr>
        <w:rPr>
          <w:rFonts w:ascii="Times New Roman" w:hAnsi="Times New Roman"/>
          <w:b/>
          <w:sz w:val="24"/>
          <w:szCs w:val="24"/>
        </w:rPr>
      </w:pPr>
      <w:r w:rsidRPr="00E5158B">
        <w:rPr>
          <w:rFonts w:ascii="Times New Roman" w:hAnsi="Times New Roman"/>
          <w:b/>
          <w:sz w:val="24"/>
          <w:szCs w:val="24"/>
        </w:rPr>
        <w:t>Ход мастер - класса</w:t>
      </w: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235"/>
        <w:gridCol w:w="8930"/>
        <w:gridCol w:w="4111"/>
      </w:tblGrid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Этап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Слайд</w: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1.Приветствие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(слайд 1)</w:t>
            </w:r>
          </w:p>
          <w:p w:rsidR="00BB67D6" w:rsidRPr="001D1DA9" w:rsidRDefault="00BB67D6" w:rsidP="001D1D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Здравствуйте, коллеги! Эпиграфом нашего мастер – класса я выбрала такие слова:</w:t>
            </w:r>
          </w:p>
          <w:p w:rsidR="00BB67D6" w:rsidRPr="001D1DA9" w:rsidRDefault="00BB67D6" w:rsidP="001D1DA9">
            <w:pPr>
              <w:spacing w:after="120" w:line="240" w:lineRule="atLeast"/>
              <w:jc w:val="right"/>
              <w:rPr>
                <w:rFonts w:ascii="Times New Roman" w:hAnsi="Times New Roman"/>
                <w:i/>
                <w:color w:val="333333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sz w:val="24"/>
                <w:szCs w:val="24"/>
              </w:rPr>
              <w:t xml:space="preserve">  </w:t>
            </w:r>
            <w:r w:rsidRPr="001D1DA9">
              <w:rPr>
                <w:rFonts w:ascii="Times New Roman" w:hAnsi="Times New Roman"/>
                <w:i/>
                <w:color w:val="333333"/>
                <w:sz w:val="24"/>
                <w:szCs w:val="24"/>
              </w:rPr>
              <w:t xml:space="preserve">Умеющие мыслить </w:t>
            </w:r>
          </w:p>
          <w:p w:rsidR="00BB67D6" w:rsidRPr="001D1DA9" w:rsidRDefault="00BB67D6" w:rsidP="001D1DA9">
            <w:pPr>
              <w:spacing w:after="120" w:line="240" w:lineRule="atLeast"/>
              <w:jc w:val="right"/>
              <w:rPr>
                <w:rFonts w:ascii="Times New Roman" w:hAnsi="Times New Roman"/>
                <w:i/>
                <w:color w:val="333333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color w:val="333333"/>
                <w:sz w:val="24"/>
                <w:szCs w:val="24"/>
              </w:rPr>
              <w:t>умеют задавать вопросы.</w:t>
            </w:r>
          </w:p>
          <w:p w:rsidR="00BB67D6" w:rsidRPr="001D1DA9" w:rsidRDefault="00BB67D6" w:rsidP="001D1DA9">
            <w:pPr>
              <w:spacing w:after="120" w:line="240" w:lineRule="atLeast"/>
              <w:jc w:val="right"/>
              <w:rPr>
                <w:rFonts w:ascii="Times New Roman" w:hAnsi="Times New Roman"/>
                <w:i/>
                <w:color w:val="333333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color w:val="333333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iCs/>
                <w:color w:val="333333"/>
                <w:sz w:val="24"/>
                <w:szCs w:val="24"/>
              </w:rPr>
              <w:t>Э. Кинг</w:t>
            </w:r>
          </w:p>
          <w:p w:rsidR="00BB67D6" w:rsidRPr="001D1DA9" w:rsidRDefault="00BB67D6" w:rsidP="001D1DA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«Используя девиз нашего мастер-класса, подумайте о чем пойдет речь, какова тема моего мастер- класса?» </w:t>
            </w:r>
          </w:p>
          <w:p w:rsidR="00BB67D6" w:rsidRPr="001D1DA9" w:rsidRDefault="00BB67D6" w:rsidP="001D1DA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(слайд 2)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-  Приветствую   всех тех, кто знает о технологии  «Развития критического мышления»,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-Тех, кто не слышал об этой технологии,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-Тех, кто хотел бы узнать о технологии «Развитие критического мышления »</w: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in;height:105pt" o:ole="">
                  <v:imagedata r:id="rId5" o:title=""/>
                </v:shape>
                <o:OLEObject Type="Embed" ProgID="PowerPoint.Slide.12" ShapeID="_x0000_i1025" DrawAspect="Content" ObjectID="_1545541023" r:id="rId6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2.Обоснование темы мастер – класса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E5158B" w:rsidRDefault="00BB67D6" w:rsidP="001D1DA9">
            <w:pPr>
              <w:pStyle w:val="NormalWeb"/>
              <w:spacing w:line="276" w:lineRule="auto"/>
              <w:ind w:firstLine="709"/>
              <w:jc w:val="both"/>
            </w:pPr>
            <w:r w:rsidRPr="00E5158B">
              <w:t>В связи с переходом образовательных учреждений на ФГОС второго поколения возникает острая необходимость изменения подходов к планированию современного урока. В отличие от традиционного урока, современный урок должен стать «театром» действий ученика, который становится активным участником образовательного процесса, который самостоятельно планирует свою учебную деятельность и который способен к адекватной самооценке. Учителю же, в свою очередь отводится роль координатора действий ученика.</w:t>
            </w:r>
          </w:p>
          <w:p w:rsidR="00BB67D6" w:rsidRDefault="00BB67D6" w:rsidP="001D1DA9">
            <w:pPr>
              <w:pStyle w:val="NormalWeb"/>
              <w:spacing w:line="276" w:lineRule="auto"/>
              <w:ind w:firstLine="709"/>
              <w:jc w:val="both"/>
            </w:pPr>
            <w:r w:rsidRPr="00E5158B">
              <w:t>Учитывая такие требования к образовательному процессу, учителю необходимо активно использовать современные образовательные технологии.</w:t>
            </w:r>
          </w:p>
          <w:p w:rsidR="00BB67D6" w:rsidRPr="001D1DA9" w:rsidRDefault="00BB67D6" w:rsidP="001D1DA9">
            <w:pPr>
              <w:pStyle w:val="NormalWeb"/>
              <w:spacing w:line="276" w:lineRule="auto"/>
              <w:rPr>
                <w:b/>
              </w:rPr>
            </w:pPr>
            <w:r w:rsidRPr="001D1DA9">
              <w:rPr>
                <w:b/>
              </w:rPr>
              <w:t>(слайд 3)</w:t>
            </w:r>
          </w:p>
          <w:p w:rsidR="00BB67D6" w:rsidRDefault="00BB67D6" w:rsidP="001D1DA9">
            <w:pPr>
              <w:pStyle w:val="NormalWeb"/>
              <w:spacing w:line="276" w:lineRule="auto"/>
              <w:ind w:firstLine="709"/>
              <w:jc w:val="both"/>
            </w:pPr>
            <w:r w:rsidRPr="00E5158B">
              <w:t>Одной из образовательных технологий, которая отвечает всем требованиям ФГОС и способствует формированию Универсальных Учебных Действий, является Технология</w:t>
            </w:r>
            <w:r>
              <w:t xml:space="preserve"> развития критического мышления.</w:t>
            </w:r>
          </w:p>
          <w:p w:rsidR="00BB67D6" w:rsidRPr="001D1DA9" w:rsidRDefault="00BB67D6" w:rsidP="001D1DA9">
            <w:pPr>
              <w:pStyle w:val="NormalWeb"/>
              <w:spacing w:line="276" w:lineRule="auto"/>
              <w:jc w:val="both"/>
              <w:rPr>
                <w:b/>
              </w:rPr>
            </w:pPr>
            <w:r w:rsidRPr="001D1DA9">
              <w:rPr>
                <w:b/>
              </w:rPr>
              <w:t>(слайд 4)</w:t>
            </w:r>
          </w:p>
          <w:p w:rsidR="00BB67D6" w:rsidRPr="001D1DA9" w:rsidRDefault="00BB67D6" w:rsidP="001D1DA9">
            <w:pPr>
              <w:pStyle w:val="NormalWeb"/>
              <w:spacing w:line="276" w:lineRule="auto"/>
              <w:jc w:val="both"/>
              <w:rPr>
                <w:b/>
              </w:rPr>
            </w:pPr>
            <w:r>
              <w:t>Ц</w:t>
            </w:r>
            <w:r w:rsidRPr="00E5158B">
              <w:t xml:space="preserve">елью которой является развитие критического мышления посредством интерактивного включения учащихся в образовательный процесс. </w:t>
            </w:r>
          </w:p>
          <w:p w:rsidR="00BB67D6" w:rsidRPr="00E5158B" w:rsidRDefault="00BB67D6" w:rsidP="001D1DA9">
            <w:pPr>
              <w:pStyle w:val="NormalWeb"/>
              <w:spacing w:line="276" w:lineRule="auto"/>
              <w:ind w:firstLine="709"/>
              <w:jc w:val="both"/>
            </w:pPr>
            <w:r w:rsidRPr="00E5158B">
              <w:t>Сегодня я хочу поделить</w:t>
            </w:r>
            <w:r>
              <w:t>ся</w:t>
            </w:r>
            <w:r w:rsidRPr="00E5158B">
              <w:t xml:space="preserve"> с вами моим опытом работы по</w:t>
            </w:r>
            <w:r>
              <w:t xml:space="preserve"> </w:t>
            </w:r>
            <w:r w:rsidRPr="00E5158B">
              <w:t>данной теме. Для мастер – класса я взяла урок в 6 классе.</w:t>
            </w: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26" type="#_x0000_t75" style="width:154.5pt;height:116.25pt" o:ole="">
                  <v:imagedata r:id="rId7" o:title=""/>
                </v:shape>
                <o:OLEObject Type="Embed" ProgID="PowerPoint.Slide.12" ShapeID="_x0000_i1026" DrawAspect="Content" ObjectID="_1545541024" r:id="rId8"/>
              </w:objec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27" type="#_x0000_t75" style="width:150.75pt;height:116.25pt" o:ole="">
                  <v:imagedata r:id="rId9" o:title=""/>
                </v:shape>
                <o:OLEObject Type="Embed" ProgID="PowerPoint.Slide.12" ShapeID="_x0000_i1027" DrawAspect="Content" ObjectID="_1545541025" r:id="rId10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3.Определение темы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E5158B" w:rsidRDefault="00BB67D6" w:rsidP="001D1DA9">
            <w:pPr>
              <w:pStyle w:val="NormalWeb"/>
              <w:spacing w:line="276" w:lineRule="auto"/>
              <w:jc w:val="both"/>
            </w:pPr>
            <w:r w:rsidRPr="00E5158B">
              <w:t xml:space="preserve">         -Я не случайно задала вопрос «Какая тема нашего мастер – класса?» Ведь на традиционном уроке мы ребятам говорим «Открываем тетради, записываем число и тему урока», то на уроке с применением технологии критического мышления мы должны найти такие способы, чтобы дети сами определили тему и цель урока.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-Давайте представим, что вы ученики 6 класса, а я ваш учитель.</w:t>
            </w:r>
          </w:p>
          <w:p w:rsidR="00BB67D6" w:rsidRPr="00887447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Итак, ребята, название темы нашего урока состоит из двух слов. Отгадайте загадку и вы узнаете одно слово темы.</w:t>
            </w:r>
          </w:p>
          <w:p w:rsidR="00BB67D6" w:rsidRPr="00071A3A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5)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Если видишь солнце в небе,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или чашку с молоком,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Видишь бублик или обруч,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слышишь сказку с колобком,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В круглом зеркале увидел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ты сейчас свою наружность.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>И вдруг понял, что фигура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называется </w:t>
            </w:r>
            <w:r w:rsidRPr="001D1DA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окружность.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А другое слово вы узнаете, выполнив следующее задание.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Разгадайте ребус. Какое слово получилось?</w: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Так какая тема сегодняшнего урока? Правильно, – «Длина окружности».</w:t>
            </w: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E7A4C"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14" o:spid="_x0000_i1028" type="#_x0000_t75" style="width:183.75pt;height:143.25pt;visibility:visible">
                  <v:imagedata r:id="rId11" o:title=""/>
                </v:shape>
              </w:pic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E7A4C"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13" o:spid="_x0000_i1029" type="#_x0000_t75" style="width:186.75pt;height:82.5pt;visibility:visible">
                  <v:imagedata r:id="rId12" o:title=""/>
                </v:shape>
              </w:pi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4.Постановка целей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Для постановки целей данного урока можно использовать игру «Верю – не верю»</w:t>
            </w:r>
          </w:p>
          <w:p w:rsidR="00BB67D6" w:rsidRPr="00887447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6)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Игра «верю и не верю»</w:t>
            </w:r>
          </w:p>
          <w:tbl>
            <w:tblPr>
              <w:tblW w:w="7680" w:type="dxa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6536"/>
              <w:gridCol w:w="1144"/>
            </w:tblGrid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Вопрос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«+» – верю,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«-» – не верю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1. Верите ли вы, что самая простая из кривых линий – окружность?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2. Верите ли вы, что древние индийцы считали самым важным элементом окружности радиус, хотя не знали такого слова?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3. Верите ли вы, что впервые термин «радиус» встречается лишь в 16 веке?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4.  Верите ли вы, что в переводе с латинского радиус означает «луч»?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5.  Верите ли вы, что выражение «ходить по кругу» когда-то означало «прогресс»?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6. Верите ли вы, что хорда в переводе с греческого означает «струна»?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8C4366">
              <w:trPr>
                <w:tblCellSpacing w:w="0" w:type="dxa"/>
              </w:trPr>
              <w:tc>
                <w:tcPr>
                  <w:tcW w:w="653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7.Верите ли вы, что длина окружности и радиус окружности взаимосвязаны?</w:t>
                  </w:r>
                </w:p>
              </w:tc>
              <w:tc>
                <w:tcPr>
                  <w:tcW w:w="114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BB67D6" w:rsidRPr="00E5158B" w:rsidRDefault="00BB67D6" w:rsidP="001D1DA9">
            <w:pPr>
              <w:pStyle w:val="NormalWeb"/>
              <w:spacing w:line="276" w:lineRule="auto"/>
              <w:ind w:firstLine="709"/>
              <w:jc w:val="both"/>
            </w:pPr>
            <w:r w:rsidRPr="001D1DA9">
              <w:rPr>
                <w:b/>
                <w:bCs/>
              </w:rPr>
              <w:t>Давайте, сформулируем цель нашего урока.</w: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0" type="#_x0000_t75" style="width:186.75pt;height:145.5pt" o:ole="">
                  <v:imagedata r:id="rId13" o:title=""/>
                </v:shape>
                <o:OLEObject Type="Embed" ProgID="PowerPoint.Slide.12" ShapeID="_x0000_i1030" DrawAspect="Content" ObjectID="_1545541026" r:id="rId14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5</w:t>
            </w: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.Подведение итогов первого этапа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- Итак закончился первый этап урока, который называется </w:t>
            </w: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«Стадия вызова»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-Давайте </w:t>
            </w:r>
            <w:r>
              <w:rPr>
                <w:rFonts w:ascii="Times New Roman" w:hAnsi="Times New Roman"/>
                <w:sz w:val="24"/>
                <w:szCs w:val="24"/>
              </w:rPr>
              <w:t>посмотрим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, какая цель и функции данного этапа урока.</w:t>
            </w:r>
          </w:p>
          <w:p w:rsidR="00BB67D6" w:rsidRPr="00887447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7)</w:t>
            </w: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1" type="#_x0000_t75" style="width:183.75pt;height:135pt" o:ole="">
                  <v:imagedata r:id="rId15" o:title=""/>
                </v:shape>
                <o:OLEObject Type="Embed" ProgID="PowerPoint.Slide.12" ShapeID="_x0000_i1031" DrawAspect="Content" ObjectID="_1545541027" r:id="rId16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6.Работа над вторым этапом урока.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8)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 xml:space="preserve">Следующий  этап урока «Стадия осмысления»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На данной стадии мы используем приём  ИНСЕРТ –  маркировка текста, т.е. чтение текста с пометками. Значки ставятся по ходу чтения на полях текста.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 Развивать умение чтения с карандашом очень полезно, так как этим приёмом заставляем учеников вдумываться,  внимательно читать текст, развивать систематичность мышления и умения выделять новое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Предлагаю прочитать вам текст и  во  время чтения  использовать  систему маркировки, включая следующие значки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V - если это уже знали;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+ - если информация новая;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- если думали иначе и не согласны;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? – если что-то непонятно, у вас самих возникли вопросы.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Вы можете работать в парах, группах, а можете индивидуально, как пожелаете.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(Выполняется работа – чтение текста с пометками)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1.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Познакомьтесь с информацией.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Самая простая из кривых линий – окружность. Это одна из древнейших геометрических фигур. Ещё вавилоняне и древние индийцы считали самым важным элементом окружности – радиус. Слово это латинское и означает «луч». В Древней Греции круг и окружность считались венцом совершенства. В русском языке слово «круглый» тоже стало означать высокую степень чего-либо: «круглый отличник», «круглый сирота» и даже «круглый дурак».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Без понятия круга и окружности было бы трудно говорить о круговращении жизни. Круги повсюду вокруг нас. Окружности и циклы идут, взявшись за руки. Циклы получаются при движении по кругу. Мы изучаем циклы земли, они помогают нам разобраться, когда надо сажать растения и когда мы должны вставать.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Представление об окружности даёт линия движения модели самолёта, прикреплённого шнуром к руке человека, также обод колеса, спицы которого соответствуют радиусам окружности.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Термин «хорда» (от греческого «струна») был введён в современном смысле европейскими учёными в XII-XIII веках.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По материалам книг: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Г. Глейзер «История математики в школе»,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С. Акимова «Занимательная математика».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2" type="#_x0000_t75" style="width:186.75pt;height:137.25pt" o:ole="">
                  <v:imagedata r:id="rId17" o:title=""/>
                </v:shape>
                <o:OLEObject Type="Embed" ProgID="PowerPoint.Slide.12" ShapeID="_x0000_i1032" DrawAspect="Content" ObjectID="_1545541028" r:id="rId18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7.Выполнение практических заданий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(слайд 9)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В таблицу сведения из текста заносятся обязательно КРАТКО, что позволяет провести с текстом дополнительную работу по осмыслению прочитанного и его "сворачиванию" в конспект. Эту стадию каждый может провести индивидуально.  Данный приём позволяет зрительно увидеть столкновение  старых знаний  с новыми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2.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Заполните таблицу «Инсерт».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2340"/>
              <w:gridCol w:w="1928"/>
              <w:gridCol w:w="2268"/>
              <w:gridCol w:w="2694"/>
            </w:tblGrid>
            <w:tr w:rsidR="00BB67D6" w:rsidRPr="001D1DA9" w:rsidTr="00467515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«V» – знаю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«+» – новое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«-» – думал иначе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«?» – вопросы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3.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Изучив таблицу, сформулируйте геометрические определения понятий, используя ключевые слова.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1485"/>
              <w:gridCol w:w="1649"/>
              <w:gridCol w:w="5670"/>
            </w:tblGrid>
            <w:tr w:rsidR="00BB67D6" w:rsidRPr="001D1DA9" w:rsidTr="00467515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Рисунок</w: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Понятие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Используемые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ключевые понятия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3" o:spid="_x0000_i1033" type="#_x0000_t75" alt="https://open-lesson.net/uploads/files/2014-11/2._9.png" style="width:45.75pt;height:50.25pt;visibility:visible">
                        <v:imagedata r:id="rId19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Окружность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плоскости, одинаковое расстояние, точка - центр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4" o:spid="_x0000_i1034" type="#_x0000_t75" alt="https://open-lesson.net/uploads/files/2014-11/3._6.png" style="width:48.75pt;height:49.5pt;visibility:visible">
                        <v:imagedata r:id="rId20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Радиус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окружности, центр окружности, отрезок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5" o:spid="_x0000_i1035" type="#_x0000_t75" alt="https://open-lesson.net/uploads/files/2014-11/4._3.png" style="width:43.5pt;height:43.5pt;visibility:visible">
                        <v:imagedata r:id="rId21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Отрезок, точки окружности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6" o:spid="_x0000_i1036" type="#_x0000_t75" alt="https://open-lesson.net/uploads/files/2014-11/5._3.png" style="width:45.75pt;height:39pt;visibility:visible">
                        <v:imagedata r:id="rId22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Диаметр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 окружности, центр окружности</w:t>
                  </w:r>
                </w:p>
              </w:tc>
            </w:tr>
          </w:tbl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7" type="#_x0000_t75" style="width:183.75pt;height:135pt" o:ole="">
                  <v:imagedata r:id="rId23" o:title=""/>
                </v:shape>
                <o:OLEObject Type="Embed" ProgID="PowerPoint.Slide.12" ShapeID="_x0000_i1037" DrawAspect="Content" ObjectID="_1545541029" r:id="rId24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787A3F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10)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Для следующего момента урока лучше всего подходят слова          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D1DA9">
              <w:rPr>
                <w:rFonts w:ascii="Times New Roman" w:hAnsi="Times New Roman"/>
                <w:i/>
                <w:sz w:val="24"/>
                <w:szCs w:val="24"/>
              </w:rPr>
              <w:t xml:space="preserve">«Скажи мне – и я    забуду.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sz w:val="24"/>
                <w:szCs w:val="24"/>
              </w:rPr>
              <w:t xml:space="preserve">Покажи мне – и я запомню,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sz w:val="24"/>
                <w:szCs w:val="24"/>
              </w:rPr>
              <w:t xml:space="preserve">Вовлеки меня – и я научусь.»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1D1DA9">
              <w:rPr>
                <w:rFonts w:ascii="Times New Roman" w:hAnsi="Times New Roman"/>
                <w:i/>
                <w:sz w:val="24"/>
                <w:szCs w:val="24"/>
              </w:rPr>
              <w:t>(Конфуций)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На данном этапе урока я предлагаю ребятам провести практическую работу: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Этап: Практическая работа №1.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Самостоятельная работа учащихся (Заполнение таблицы).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 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1785"/>
              <w:gridCol w:w="1620"/>
              <w:gridCol w:w="1050"/>
              <w:gridCol w:w="870"/>
            </w:tblGrid>
            <w:tr w:rsidR="00BB67D6" w:rsidRPr="001D1DA9" w:rsidTr="00467515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Предмет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Длина окружности (С)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Длина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диаметра (d)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 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С/d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Стакан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Компакт-диск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Блюдце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467515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Трёхлитровая банка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890A6F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 Ребята убеждаются на практике, что отношение  длины окружности к диаметру – это одно и то же число =3,…..  Здесь учитель дает понятие числа Пи.  Затем с помощью личных наблюдений учащихся делается вывод формулы длины окружности</w:t>
            </w: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.  С=2П</w:t>
            </w:r>
            <w:r w:rsidRPr="001D1DA9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R</w:t>
            </w: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8" type="#_x0000_t75" style="width:176.25pt;height:132pt" o:ole="">
                  <v:imagedata r:id="rId25" o:title=""/>
                </v:shape>
                <o:OLEObject Type="Embed" ProgID="PowerPoint.Slide.12" ShapeID="_x0000_i1038" DrawAspect="Content" ObjectID="_1545541030" r:id="rId26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8.Подведение итогов второго этапа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ind w:firstLine="426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-Когда изучен весь теоретический материал урока необходимо переходить  к следующему этапу.</w:t>
            </w:r>
          </w:p>
          <w:p w:rsidR="00BB67D6" w:rsidRDefault="00BB67D6" w:rsidP="00787A3F">
            <w:pPr>
              <w:spacing w:after="0" w:line="240" w:lineRule="auto"/>
              <w:ind w:firstLine="426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Давайте </w:t>
            </w:r>
            <w:r>
              <w:rPr>
                <w:rFonts w:ascii="Times New Roman" w:hAnsi="Times New Roman"/>
                <w:sz w:val="24"/>
                <w:szCs w:val="24"/>
              </w:rPr>
              <w:t>посмотрим цели и функции данного этапа</w:t>
            </w:r>
          </w:p>
          <w:p w:rsidR="00BB67D6" w:rsidRDefault="00BB67D6" w:rsidP="00787A3F">
            <w:pPr>
              <w:spacing w:after="0" w:line="240" w:lineRule="auto"/>
              <w:ind w:firstLine="426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787A3F" w:rsidRDefault="00BB67D6" w:rsidP="00787A3F">
            <w:pPr>
              <w:spacing w:after="0" w:line="240" w:lineRule="auto"/>
              <w:ind w:firstLine="426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11)</w: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39" type="#_x0000_t75" style="width:176.25pt;height:132pt" o:ole="">
                  <v:imagedata r:id="rId27" o:title=""/>
                </v:shape>
                <o:OLEObject Type="Embed" ProgID="PowerPoint.Slide.12" ShapeID="_x0000_i1039" DrawAspect="Content" ObjectID="_1545541031" r:id="rId28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9.Работа над третьим этапом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787A3F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87A3F">
              <w:rPr>
                <w:rFonts w:ascii="Times New Roman" w:hAnsi="Times New Roman"/>
                <w:b/>
                <w:sz w:val="24"/>
                <w:szCs w:val="24"/>
              </w:rPr>
              <w:t>(слайд 12)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По данному уроку ребятам младшего и среднего  возраста можно задать следующие вопросы: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Достигли ли вы своей цели на уроке?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Что делали?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Зачем делали?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Как делали?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Для чего делали?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Предложить закончить предложения: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Сегодня я узнал…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Было интересно…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Я понял, что…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Теперь я могу…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Я научился…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 меня получилось…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Я попробую….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Меня удивило…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Мне захотелось…</w:t>
            </w:r>
          </w:p>
          <w:p w:rsidR="00BB67D6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(слайд 13)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Для ребят старшего возраста хорошо предложить методический прием «Синквейн». Цель данного приёма – систематизировать имеющиеся знания,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научить излагать сложные понятия в краткой форме.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Первая строка – выражение сущности темы одним словом, обычно именем существительным.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Вторая строка – описание темы в целом в двух  словах, как правило, именами прилагательными.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Третья строка – это описание действий в рамках темы тремя словами, обычно глаголами.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 Четвертая строка – это фраза из четырех слов, выражающее личное отношение к данной теме.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 Пятая строка – состоит из одного слова, являющегося синонимом к первому на эмоционально-образном или философско-обобщенном уровне, повторяющая суть темы.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hd w:val="clear" w:color="auto" w:fill="FFFFFF"/>
              <w:spacing w:before="90" w:after="9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Я вам предлагаю на этапе рефлексии  составить синквейн по форме нашего мероприятия, т.е тема синквейна «Мастер – класс»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А вот, то что получилось у меня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1 строка – Мастер-класс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2строка – Востребованный, познавательный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3 строка – Учит, мотивирует, задаёт вопросы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4 строка- Мастер-класс не показывают, а проводят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5 строка – Мастерство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40" type="#_x0000_t75" style="width:186.75pt;height:140.25pt" o:ole="">
                  <v:imagedata r:id="rId29" o:title=""/>
                </v:shape>
                <o:OLEObject Type="Embed" ProgID="PowerPoint.Slide.12" ShapeID="_x0000_i1040" DrawAspect="Content" ObjectID="_1545541032" r:id="rId30"/>
              </w:objec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41" type="#_x0000_t75" style="width:172.5pt;height:135pt" o:ole="">
                  <v:imagedata r:id="rId31" o:title=""/>
                </v:shape>
                <o:OLEObject Type="Embed" ProgID="PowerPoint.Slide.12" ShapeID="_x0000_i1041" DrawAspect="Content" ObjectID="_1545541033" r:id="rId32"/>
              </w:object>
            </w: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10.Подведение итогов третьего этапа урока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Давайте подведем итоги третьего этапа урока 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посмотрим цели и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функции.</w:t>
            </w:r>
          </w:p>
          <w:p w:rsidR="00BB67D6" w:rsidRPr="00787A3F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(слайд 14)</w:t>
            </w:r>
          </w:p>
        </w:tc>
        <w:tc>
          <w:tcPr>
            <w:tcW w:w="4111" w:type="dxa"/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42" type="#_x0000_t75" style="width:162pt;height:121.5pt" o:ole="">
                  <v:imagedata r:id="rId33" o:title=""/>
                </v:shape>
                <o:OLEObject Type="Embed" ProgID="PowerPoint.Slide.12" ShapeID="_x0000_i1042" DrawAspect="Content" ObjectID="_1545541034" r:id="rId34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11.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Pr="00CB05B3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B05B3">
              <w:rPr>
                <w:rFonts w:ascii="Times New Roman" w:hAnsi="Times New Roman"/>
                <w:b/>
                <w:sz w:val="24"/>
                <w:szCs w:val="24"/>
              </w:rPr>
              <w:t>(слайд 15)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Поскольку современный урок должен формировать универсальные учебные действия. Давайте </w:t>
            </w:r>
            <w:r>
              <w:rPr>
                <w:rFonts w:ascii="Times New Roman" w:hAnsi="Times New Roman"/>
                <w:sz w:val="24"/>
                <w:szCs w:val="24"/>
              </w:rPr>
              <w:t>посмотрим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какие же УУД мы сформируем на уроке при использовании технологии критического мышления. У вас на столах лежат карточки  уже с сформулированными УУД.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Личностные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Работа в парах (измерении длины окружности)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Сформированность познавательных интересов;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новому;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способу решения новой задачи.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Регулятивные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формируют цели;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обнаруживают свои ошибки и исправляют их;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Познавательные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работать с текстом;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выражать смысл ситуации различными средствами (рисунки, символы);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Коммуникативные УУД: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задавать вопровы;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с помощью вопросов получать необходимые сведения;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Рефлексия своих действий.</w:t>
            </w:r>
          </w:p>
          <w:p w:rsidR="00BB67D6" w:rsidRPr="001D1DA9" w:rsidRDefault="00BB67D6" w:rsidP="001D1DA9">
            <w:pPr>
              <w:pStyle w:val="ListParagraph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43" type="#_x0000_t75" style="width:172.5pt;height:129.75pt" o:ole="">
                  <v:imagedata r:id="rId35" o:title=""/>
                </v:shape>
                <o:OLEObject Type="Embed" ProgID="PowerPoint.Slide.12" ShapeID="_x0000_i1043" DrawAspect="Content" ObjectID="_1545541035" r:id="rId36"/>
              </w:object>
            </w:r>
          </w:p>
        </w:tc>
      </w:tr>
      <w:tr w:rsidR="00BB67D6" w:rsidRPr="001D1DA9" w:rsidTr="001D1DA9">
        <w:tc>
          <w:tcPr>
            <w:tcW w:w="2235" w:type="dxa"/>
            <w:tcBorders>
              <w:right w:val="single" w:sz="4" w:space="0" w:color="auto"/>
            </w:tcBorders>
          </w:tcPr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11.Заключительный этап мастер - класса</w:t>
            </w: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BB67D6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- Итак, мы коротко прошли по стадиям урока и увидели, что можно использовать различные приемы технологии критического мышления.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B67D6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Благодаря данной технологии, которую я использую в своей практике второй год, я могу с уверенностью сказать, что у учащихся формируются те УУД, которые вы сейчас читаете.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Формирование, конечно, не происходит на одном уроке, нужна система.  Наблюдается улучшение качеств знаний. 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Надеюсь, что я кого-то заинтересовала  этой технологией КМ, т.к. она  применима на всех ступенях обучения.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B67D6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 xml:space="preserve">- Благодарю за участие. </w:t>
            </w:r>
          </w:p>
          <w:p w:rsidR="00BB67D6" w:rsidRPr="00CB05B3" w:rsidRDefault="00BB67D6" w:rsidP="00CB05B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B05B3">
              <w:rPr>
                <w:rFonts w:ascii="Times New Roman" w:hAnsi="Times New Roman"/>
                <w:b/>
                <w:sz w:val="24"/>
                <w:szCs w:val="24"/>
              </w:rPr>
              <w:t>(слайд 15)</w:t>
            </w: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hd w:val="clear" w:color="auto" w:fill="FFFFFF"/>
              <w:spacing w:before="90" w:after="9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– Занятие окончено. Желаю вам творческих успехов.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object w:dxaOrig="7195" w:dyaOrig="5396">
                <v:shape id="_x0000_i1044" type="#_x0000_t75" style="width:165.75pt;height:123.75pt" o:ole="">
                  <v:imagedata r:id="rId37" o:title=""/>
                </v:shape>
                <o:OLEObject Type="Embed" ProgID="PowerPoint.Slide.12" ShapeID="_x0000_i1044" DrawAspect="Content" ObjectID="_1545541036" r:id="rId38"/>
              </w:object>
            </w:r>
          </w:p>
        </w:tc>
      </w:tr>
    </w:tbl>
    <w:p w:rsidR="00BB67D6" w:rsidRDefault="00BB67D6">
      <w:pPr>
        <w:rPr>
          <w:sz w:val="28"/>
          <w:szCs w:val="28"/>
        </w:rPr>
      </w:pPr>
    </w:p>
    <w:p w:rsidR="00BB67D6" w:rsidRPr="00880135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Pr="00880135" w:rsidRDefault="00BB67D6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"/>
        <w:gridCol w:w="7390"/>
        <w:gridCol w:w="7390"/>
      </w:tblGrid>
      <w:tr w:rsidR="00BB67D6" w:rsidRPr="001D1DA9" w:rsidTr="001D1DA9">
        <w:tc>
          <w:tcPr>
            <w:tcW w:w="7393" w:type="dxa"/>
            <w:gridSpan w:val="2"/>
          </w:tcPr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Личностные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Работа в парах (измерении длины окружности)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Сформированность познавательных интересов;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новому;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способу решения новой задачи.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Регулятивные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формируют цели;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обнаруживают свои ошибки и исправляют их;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Познавательные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работать с текстом;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выражать смысл ситуации различными средствами (рисунки, символы);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Коммуникативные УУД: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задавать вопровы;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с помощью вопросов получать необходимые сведения;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Рефлексия своих действий.</w:t>
            </w:r>
          </w:p>
          <w:p w:rsidR="00BB67D6" w:rsidRPr="001D1DA9" w:rsidRDefault="00BB67D6" w:rsidP="001D1DA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Личностные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Работа в парах (измерении длины окружности)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Сформированность познавательных интересов;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новому;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способу решения новой задачи.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Регулятивные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формируют цели;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обнаруживают свои ошибки и исправляют их;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Познавательные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работать с текстом;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выражать смысл ситуации различными средствами (рисунки, символы);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Коммуникативные УУД: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задавать вопровы;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с помощью вопросов получать необходимые сведения;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Рефлексия своих действий.</w:t>
            </w:r>
          </w:p>
          <w:p w:rsidR="00BB67D6" w:rsidRPr="001D1DA9" w:rsidRDefault="00BB67D6" w:rsidP="001D1DA9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BB67D6" w:rsidRPr="001D1DA9" w:rsidTr="001D1DA9">
        <w:tc>
          <w:tcPr>
            <w:tcW w:w="7393" w:type="dxa"/>
            <w:gridSpan w:val="2"/>
          </w:tcPr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Личностные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Работа в парах (измерении длины окружности)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Сформированность познавательных интересов;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новому;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способу решения новой задачи.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Регулятивные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формируют цели;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обнаруживают свои ошибки и исправляют их;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Познавательные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работать с текстом;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выражать смысл ситуации различными средствами (рисунки, символы);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Коммуникативные УУД: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задавать вопровы;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с помощью вопросов получать необходимые сведения;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Рефлексия своих действий.</w:t>
            </w:r>
          </w:p>
          <w:p w:rsidR="00BB67D6" w:rsidRPr="001D1DA9" w:rsidRDefault="00BB67D6" w:rsidP="001D1DA9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Личностные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Работа в парах (измерении длины окружности)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Сформированность познавательных интересов;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новому;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8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Интерес к способу решения новой задачи.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Регулятивные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формируют цели;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Самостоятельно обнаруживают свои ошибки и исправляют их;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Познавательные УУД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работать с текстом;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выражать смысл ситуации различными средствами (рисунки, символы);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sz w:val="24"/>
                <w:szCs w:val="24"/>
              </w:rPr>
              <w:t>Коммуникативные УУД: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задавать вопровы;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Умение с помощью вопросов получать необходимые сведения;</w:t>
            </w:r>
          </w:p>
          <w:p w:rsidR="00BB67D6" w:rsidRPr="001D1DA9" w:rsidRDefault="00BB67D6" w:rsidP="001D1DA9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Рефлексия своих действий.</w:t>
            </w:r>
          </w:p>
        </w:tc>
      </w:tr>
      <w:tr w:rsidR="00BB67D6" w:rsidRPr="001D1DA9" w:rsidTr="001D1DA9">
        <w:tc>
          <w:tcPr>
            <w:tcW w:w="7393" w:type="dxa"/>
            <w:gridSpan w:val="2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1.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Познакомьтесь с информацией.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Самая простая из кривых линий – окружность. Это одна из древнейших геометрических фигур. Ещё вавилоняне и древние индийцы считали самым важным элементом окружности – радиус. Слово это латинское и означает «луч». В Древней Греции круг и окружность считались венцом совершенства. В русском языке слово «круглый» тоже стало означать высокую степень чего-либо: «круглый отличник», «круглый сирота» и даже «круглый дурак».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Без понятия круга и окружности было бы трудно говорить о круговращении жизни. Круги повсюду вокруг нас. Окружности и циклы идут, взявшись за руки. Циклы получаются при движении по кругу. Мы изучаем циклы земли, они помогают нам разобраться, когда надо сажать растения и когда мы должны вставать.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Представление об окружности даёт линия движения модели самолёта, прикреплённого шнуром к руке человека, также обод колеса, спицы которого соответствуют радиусам окружности.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Термин «хорда» (от греческого «струна») был введён в современном смысле европейскими учёными в XII-XIII веках.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1.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Познакомьтесь с информацией.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Самая простая из кривых линий – окружность. Это одна из древнейших геометрических фигур. Ещё вавилоняне и древние индийцы считали самым важным элементом окружности – радиус. Слово это латинское и означает «луч». В Древней Греции круг и окружность считались венцом совершенства. В русском языке слово «круглый» тоже стало означать высокую степень чего-либо: «круглый отличник», «круглый сирота» и даже «круглый дурак».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Без понятия круга и окружности было бы трудно говорить о круговращении жизни. Круги повсюду вокруг нас. Окружности и циклы идут, взявшись за руки. Циклы получаются при движении по кругу. Мы изучаем циклы земли, они помогают нам разобраться, когда надо сажать растения и когда мы должны вставать.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Представление об окружности даёт линия движения модели самолёта, прикреплённого шнуром к руке человека, также обод колеса, спицы которого соответствуют радиусам окружности.</w:t>
            </w: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sz w:val="24"/>
                <w:szCs w:val="24"/>
              </w:rPr>
              <w:t>Термин «хорда» (от греческого «струна») был введён в современном смысле европейскими учёными в XII-XIII веках.</w:t>
            </w:r>
          </w:p>
          <w:p w:rsidR="00BB67D6" w:rsidRPr="001D1DA9" w:rsidRDefault="00BB67D6" w:rsidP="001D1DA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B67D6" w:rsidRPr="001D1DA9" w:rsidTr="001D1DA9">
        <w:tc>
          <w:tcPr>
            <w:tcW w:w="7393" w:type="dxa"/>
            <w:gridSpan w:val="2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2.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Заполните таблицу «Инсерт».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69"/>
              <w:gridCol w:w="1513"/>
              <w:gridCol w:w="1756"/>
              <w:gridCol w:w="2126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«V» – знаю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«+» – новое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«-» – думал иначе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«?» – вопросы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Заполните таблицу «Инсерт».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68"/>
              <w:gridCol w:w="1512"/>
              <w:gridCol w:w="1754"/>
              <w:gridCol w:w="2124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«V» – знаю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«+» – новое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«-» – думал иначе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«?» – вопросы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B67D6" w:rsidRPr="001D1DA9" w:rsidTr="001D1DA9">
        <w:tc>
          <w:tcPr>
            <w:tcW w:w="7393" w:type="dxa"/>
            <w:gridSpan w:val="2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2.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Заполните таблицу «Инсерт».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69"/>
              <w:gridCol w:w="1513"/>
              <w:gridCol w:w="1756"/>
              <w:gridCol w:w="2126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«V» – знаю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«+» – новое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«-» – думал иначе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«?» – вопросы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2.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Заполните таблицу «Инсерт».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68"/>
              <w:gridCol w:w="1512"/>
              <w:gridCol w:w="1754"/>
              <w:gridCol w:w="2124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«V» – знаю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«+» – новое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«-» – думал иначе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«?» – вопросы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234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694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B67D6" w:rsidRPr="001D1DA9" w:rsidTr="001D1DA9">
        <w:trPr>
          <w:gridBefore w:val="1"/>
          <w:trHeight w:val="6237"/>
        </w:trPr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3.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Изучив таблицу, сформулируйте геометрические определения понятий, используя ключевые слова.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340"/>
              <w:gridCol w:w="1529"/>
              <w:gridCol w:w="4289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Рисунок</w: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Понятие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Используемые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ключевые понятия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1" o:spid="_x0000_i1045" type="#_x0000_t75" alt="https://open-lesson.net/uploads/files/2014-11/2._9.png" style="width:45.75pt;height:50.25pt;visibility:visible">
                        <v:imagedata r:id="rId19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Окружность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плоскости, одинаковое расстояние, точка - центр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2" o:spid="_x0000_i1046" type="#_x0000_t75" alt="https://open-lesson.net/uploads/files/2014-11/3._6.png" style="width:48.75pt;height:49.5pt;visibility:visible">
                        <v:imagedata r:id="rId20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Радиус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окружности, центр окружности, отрезок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7" o:spid="_x0000_i1047" type="#_x0000_t75" alt="https://open-lesson.net/uploads/files/2014-11/4._3.png" style="width:43.5pt;height:43.5pt;visibility:visible">
                        <v:imagedata r:id="rId21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Отрезок, точки окружности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8" o:spid="_x0000_i1048" type="#_x0000_t75" alt="https://open-lesson.net/uploads/files/2014-11/5._3.png" style="width:45.75pt;height:39pt;visibility:visible">
                        <v:imagedata r:id="rId22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Диаметр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 окружности, центр окружности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Задание 3. </w:t>
            </w:r>
            <w:r w:rsidRPr="001D1DA9">
              <w:rPr>
                <w:rFonts w:ascii="Times New Roman" w:hAnsi="Times New Roman"/>
                <w:sz w:val="24"/>
                <w:szCs w:val="24"/>
              </w:rPr>
              <w:t>Изучив таблицу, сформулируйте геометрические определения понятий, используя ключевые слова.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340"/>
              <w:gridCol w:w="1529"/>
              <w:gridCol w:w="4289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Рисунок</w: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Понятие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Используемые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ключевые понятия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9" o:spid="_x0000_i1049" type="#_x0000_t75" alt="https://open-lesson.net/uploads/files/2014-11/2._9.png" style="width:45.75pt;height:50.25pt;visibility:visible">
                        <v:imagedata r:id="rId19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Окружность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плоскости, одинаковое расстояние, точка - центр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10" o:spid="_x0000_i1050" type="#_x0000_t75" alt="https://open-lesson.net/uploads/files/2014-11/3._6.png" style="width:48.75pt;height:49.5pt;visibility:visible">
                        <v:imagedata r:id="rId20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Радиус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Точки окружности, центр окружности, отрезок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11" o:spid="_x0000_i1051" type="#_x0000_t75" alt="https://open-lesson.net/uploads/files/2014-11/4._3.png" style="width:43.5pt;height:43.5pt;visibility:visible">
                        <v:imagedata r:id="rId21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Отрезок, точки окружности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  <w:r w:rsidRPr="008E7A4C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Рисунок 12" o:spid="_x0000_i1052" type="#_x0000_t75" alt="https://open-lesson.net/uploads/files/2014-11/5._3.png" style="width:45.75pt;height:39pt;visibility:visible">
                        <v:imagedata r:id="rId22" o:title=""/>
                      </v:shape>
                    </w:pict>
                  </w:r>
                </w:p>
              </w:tc>
              <w:tc>
                <w:tcPr>
                  <w:tcW w:w="164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Диаметр</w:t>
                  </w:r>
                </w:p>
              </w:tc>
              <w:tc>
                <w:tcPr>
                  <w:tcW w:w="56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Хорда окружности, центр окружности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BB67D6" w:rsidRPr="001D1DA9" w:rsidTr="001D1DA9">
        <w:trPr>
          <w:gridBefore w:val="1"/>
          <w:trHeight w:val="4735"/>
        </w:trPr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85"/>
              <w:gridCol w:w="1620"/>
              <w:gridCol w:w="1052"/>
              <w:gridCol w:w="870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Предмет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Длина окружности (С)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Длина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диаметра (d)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 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С/d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Стакан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Компакт-диск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Блюдце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Трёхлитровая банка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393" w:type="dxa"/>
          </w:tcPr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1DA9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№1.</w:t>
            </w:r>
          </w:p>
          <w:tbl>
            <w:tblPr>
              <w:tblW w:w="0" w:type="auto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1785"/>
              <w:gridCol w:w="1620"/>
              <w:gridCol w:w="1052"/>
              <w:gridCol w:w="870"/>
            </w:tblGrid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Предмет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Длина окружности (С)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Длина 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диаметра (d)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 </w:t>
                  </w:r>
                </w:p>
                <w:p w:rsidR="00BB67D6" w:rsidRPr="00E5158B" w:rsidRDefault="00BB67D6" w:rsidP="005217C8">
                  <w:pPr>
                    <w:spacing w:before="100" w:beforeAutospacing="1" w:after="100" w:afterAutospacing="1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С/d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Стакан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Компакт-диск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Блюдце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  <w:tr w:rsidR="00BB67D6" w:rsidRPr="001D1DA9" w:rsidTr="005217C8">
              <w:trPr>
                <w:tblCellSpacing w:w="0" w:type="dxa"/>
              </w:trPr>
              <w:tc>
                <w:tcPr>
                  <w:tcW w:w="17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Трёхлитровая банка</w:t>
                  </w:r>
                </w:p>
              </w:tc>
              <w:tc>
                <w:tcPr>
                  <w:tcW w:w="1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05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87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</w:tcPr>
                <w:p w:rsidR="00BB67D6" w:rsidRPr="00E5158B" w:rsidRDefault="00BB67D6" w:rsidP="005217C8">
                  <w:pPr>
                    <w:spacing w:before="100" w:beforeAutospacing="1" w:after="100" w:afterAutospacing="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5158B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BB67D6" w:rsidRPr="001D1DA9" w:rsidRDefault="00BB67D6" w:rsidP="001D1DA9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BB67D6" w:rsidRDefault="00BB67D6">
      <w:pPr>
        <w:rPr>
          <w:sz w:val="28"/>
          <w:szCs w:val="28"/>
        </w:rPr>
      </w:pPr>
    </w:p>
    <w:tbl>
      <w:tblPr>
        <w:tblW w:w="1504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6536"/>
        <w:gridCol w:w="1144"/>
        <w:gridCol w:w="6227"/>
        <w:gridCol w:w="1134"/>
      </w:tblGrid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Вопрос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«+» – верю,</w:t>
            </w:r>
          </w:p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«-» – не верю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Вопрос</w:t>
            </w:r>
            <w:bookmarkStart w:id="0" w:name="_GoBack"/>
            <w:bookmarkEnd w:id="0"/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«+» – верю,</w:t>
            </w:r>
          </w:p>
          <w:p w:rsidR="00BB67D6" w:rsidRPr="00E5158B" w:rsidRDefault="00BB67D6" w:rsidP="00474411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b/>
                <w:bCs/>
                <w:sz w:val="24"/>
                <w:szCs w:val="24"/>
              </w:rPr>
              <w:t>«-» – не верю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1. Верите ли вы, что самая простая из кривых линий – окружность?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1. Верите ли вы, что самая простая из кривых линий – окружность?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2. Верите ли вы, что древние индийцы считали самым важным элементом окружности радиус, хотя не знали такого слова?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2. Верите ли вы, что древние индийцы считали самым важным элементом окружности радиус, хотя не знали такого слова?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3. Верите ли вы, что впервые термин «радиус» встречается лишь в 16 веке?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3. Верите ли вы, что впервые термин «радиус» встречается лишь в 16 веке?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4.  Верите ли вы, что в переводе с латинского радиус означает «луч»?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4.  Верите ли вы, что в переводе с латинского радиус означает «луч»?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5.  Верите ли вы, что выражение «ходить по кругу» когда-то означало «прогресс»?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5.  Верите ли вы, что выражение «ходить по кругу» когда-то означало «прогресс»?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6. Верите ли вы, что хорда в переводе с греческого означает «струна»?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6. Верите ли вы, что хорда в переводе с греческого означает «струна»?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BB67D6" w:rsidRPr="001D1DA9" w:rsidTr="00113F82">
        <w:trPr>
          <w:tblCellSpacing w:w="0" w:type="dxa"/>
        </w:trPr>
        <w:tc>
          <w:tcPr>
            <w:tcW w:w="6536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7.Верите ли вы, что длина окружности и радиус окружности взаимосвязаны?</w:t>
            </w:r>
          </w:p>
        </w:tc>
        <w:tc>
          <w:tcPr>
            <w:tcW w:w="11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  <w:r w:rsidRPr="00E5158B">
              <w:rPr>
                <w:rFonts w:ascii="Times New Roman" w:hAnsi="Times New Roman"/>
                <w:sz w:val="24"/>
                <w:szCs w:val="24"/>
              </w:rPr>
              <w:t>7.Верите ли вы, что длина окружности и радиус окружности взаимосвязаны?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BB67D6" w:rsidRPr="00E5158B" w:rsidRDefault="00BB67D6" w:rsidP="00474411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Default="00BB67D6">
      <w:pPr>
        <w:rPr>
          <w:sz w:val="28"/>
          <w:szCs w:val="28"/>
        </w:rPr>
      </w:pPr>
    </w:p>
    <w:p w:rsidR="00BB67D6" w:rsidRPr="00A45947" w:rsidRDefault="00BB67D6">
      <w:pPr>
        <w:rPr>
          <w:sz w:val="28"/>
          <w:szCs w:val="28"/>
        </w:rPr>
      </w:pPr>
    </w:p>
    <w:sectPr w:rsidR="00BB67D6" w:rsidRPr="00A45947" w:rsidSect="00835D94">
      <w:pgSz w:w="16838" w:h="11906" w:orient="landscape"/>
      <w:pgMar w:top="284" w:right="1134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37F9E"/>
    <w:multiLevelType w:val="hybridMultilevel"/>
    <w:tmpl w:val="42841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AE2152"/>
    <w:multiLevelType w:val="hybridMultilevel"/>
    <w:tmpl w:val="0CB289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E84DFD"/>
    <w:multiLevelType w:val="hybridMultilevel"/>
    <w:tmpl w:val="E10E5C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CD64E26"/>
    <w:multiLevelType w:val="hybridMultilevel"/>
    <w:tmpl w:val="7688C1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B62808"/>
    <w:multiLevelType w:val="hybridMultilevel"/>
    <w:tmpl w:val="F2DEDB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1ED7DD1"/>
    <w:multiLevelType w:val="hybridMultilevel"/>
    <w:tmpl w:val="0BC83F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95B0BAE"/>
    <w:multiLevelType w:val="hybridMultilevel"/>
    <w:tmpl w:val="68E0EE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98A111F"/>
    <w:multiLevelType w:val="hybridMultilevel"/>
    <w:tmpl w:val="F95037A6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8">
    <w:nsid w:val="6C9D0FA6"/>
    <w:multiLevelType w:val="hybridMultilevel"/>
    <w:tmpl w:val="EA24FD9C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9">
    <w:nsid w:val="78FD5523"/>
    <w:multiLevelType w:val="hybridMultilevel"/>
    <w:tmpl w:val="B866C600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">
    <w:nsid w:val="7EE02C9E"/>
    <w:multiLevelType w:val="hybridMultilevel"/>
    <w:tmpl w:val="C1D24C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1"/>
  </w:num>
  <w:num w:numId="5">
    <w:abstractNumId w:val="2"/>
  </w:num>
  <w:num w:numId="6">
    <w:abstractNumId w:val="6"/>
  </w:num>
  <w:num w:numId="7">
    <w:abstractNumId w:val="3"/>
  </w:num>
  <w:num w:numId="8">
    <w:abstractNumId w:val="5"/>
  </w:num>
  <w:num w:numId="9">
    <w:abstractNumId w:val="10"/>
  </w:num>
  <w:num w:numId="10">
    <w:abstractNumId w:val="4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5947"/>
    <w:rsid w:val="0000512D"/>
    <w:rsid w:val="00071A3A"/>
    <w:rsid w:val="000A3345"/>
    <w:rsid w:val="000B3FC4"/>
    <w:rsid w:val="000C04F4"/>
    <w:rsid w:val="000C5474"/>
    <w:rsid w:val="00113F82"/>
    <w:rsid w:val="001D1DA9"/>
    <w:rsid w:val="00256EE2"/>
    <w:rsid w:val="002D3AED"/>
    <w:rsid w:val="002D3DA9"/>
    <w:rsid w:val="00340B6D"/>
    <w:rsid w:val="00345476"/>
    <w:rsid w:val="00462C6F"/>
    <w:rsid w:val="00467515"/>
    <w:rsid w:val="00474411"/>
    <w:rsid w:val="005217C8"/>
    <w:rsid w:val="005626E7"/>
    <w:rsid w:val="006D1A2C"/>
    <w:rsid w:val="00787A3F"/>
    <w:rsid w:val="007C50B6"/>
    <w:rsid w:val="00835D94"/>
    <w:rsid w:val="008527C6"/>
    <w:rsid w:val="00871298"/>
    <w:rsid w:val="00880135"/>
    <w:rsid w:val="00887447"/>
    <w:rsid w:val="00890A6F"/>
    <w:rsid w:val="008C4366"/>
    <w:rsid w:val="008C7D4E"/>
    <w:rsid w:val="008E7A4C"/>
    <w:rsid w:val="00A275A9"/>
    <w:rsid w:val="00A45947"/>
    <w:rsid w:val="00BB67D6"/>
    <w:rsid w:val="00CB05B3"/>
    <w:rsid w:val="00CB27DE"/>
    <w:rsid w:val="00D530BC"/>
    <w:rsid w:val="00E5158B"/>
    <w:rsid w:val="00EC7B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1A2C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A4594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45947"/>
    <w:pPr>
      <w:ind w:left="720"/>
      <w:contextualSpacing/>
    </w:pPr>
  </w:style>
  <w:style w:type="paragraph" w:styleId="NormalWeb">
    <w:name w:val="Normal (Web)"/>
    <w:basedOn w:val="Normal"/>
    <w:uiPriority w:val="99"/>
    <w:rsid w:val="00A4594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EC7B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C7B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2.sldx"/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66.sldx"/><Relationship Id="rId26" Type="http://schemas.openxmlformats.org/officeDocument/2006/relationships/package" Target="embeddings/______Microsoft_Office_PowerPoint88.sldx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package" Target="embeddings/______Microsoft_Office_PowerPoint1312.sldx"/><Relationship Id="rId7" Type="http://schemas.openxmlformats.org/officeDocument/2006/relationships/image" Target="media/image2.emf"/><Relationship Id="rId12" Type="http://schemas.openxmlformats.org/officeDocument/2006/relationships/image" Target="media/image5.jpeg"/><Relationship Id="rId17" Type="http://schemas.openxmlformats.org/officeDocument/2006/relationships/image" Target="media/image8.emf"/><Relationship Id="rId25" Type="http://schemas.openxmlformats.org/officeDocument/2006/relationships/image" Target="media/image14.emf"/><Relationship Id="rId33" Type="http://schemas.openxmlformats.org/officeDocument/2006/relationships/image" Target="media/image18.emf"/><Relationship Id="rId38" Type="http://schemas.openxmlformats.org/officeDocument/2006/relationships/package" Target="embeddings/______Microsoft_Office_PowerPoint1514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5.sldx"/><Relationship Id="rId20" Type="http://schemas.openxmlformats.org/officeDocument/2006/relationships/image" Target="media/image10.png"/><Relationship Id="rId29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1.sldx"/><Relationship Id="rId11" Type="http://schemas.openxmlformats.org/officeDocument/2006/relationships/image" Target="media/image4.png"/><Relationship Id="rId24" Type="http://schemas.openxmlformats.org/officeDocument/2006/relationships/package" Target="embeddings/______Microsoft_Office_PowerPoint77.sldx"/><Relationship Id="rId32" Type="http://schemas.openxmlformats.org/officeDocument/2006/relationships/package" Target="embeddings/______Microsoft_Office_PowerPoint1111.sldx"/><Relationship Id="rId37" Type="http://schemas.openxmlformats.org/officeDocument/2006/relationships/image" Target="media/image20.emf"/><Relationship Id="rId40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23" Type="http://schemas.openxmlformats.org/officeDocument/2006/relationships/image" Target="media/image13.emf"/><Relationship Id="rId28" Type="http://schemas.openxmlformats.org/officeDocument/2006/relationships/package" Target="embeddings/______Microsoft_Office_PowerPoint99.sldx"/><Relationship Id="rId36" Type="http://schemas.openxmlformats.org/officeDocument/2006/relationships/package" Target="embeddings/______Microsoft_Office_PowerPoint1413.sldx"/><Relationship Id="rId10" Type="http://schemas.openxmlformats.org/officeDocument/2006/relationships/package" Target="embeddings/______Microsoft_Office_PowerPoint33.sldx"/><Relationship Id="rId19" Type="http://schemas.openxmlformats.org/officeDocument/2006/relationships/image" Target="media/image9.png"/><Relationship Id="rId31" Type="http://schemas.openxmlformats.org/officeDocument/2006/relationships/image" Target="media/image17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44.sldx"/><Relationship Id="rId22" Type="http://schemas.openxmlformats.org/officeDocument/2006/relationships/image" Target="media/image12.png"/><Relationship Id="rId27" Type="http://schemas.openxmlformats.org/officeDocument/2006/relationships/image" Target="media/image15.emf"/><Relationship Id="rId30" Type="http://schemas.openxmlformats.org/officeDocument/2006/relationships/package" Target="embeddings/______Microsoft_Office_PowerPoint1010.sldx"/><Relationship Id="rId35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340</TotalTime>
  <Pages>15</Pages>
  <Words>2708</Words>
  <Characters>15441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7</cp:revision>
  <cp:lastPrinted>2017-01-10T05:08:00Z</cp:lastPrinted>
  <dcterms:created xsi:type="dcterms:W3CDTF">2017-01-02T09:15:00Z</dcterms:created>
  <dcterms:modified xsi:type="dcterms:W3CDTF">2017-01-10T05:10:00Z</dcterms:modified>
</cp:coreProperties>
</file>